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7BC" w:rsidRDefault="008237BC" w:rsidP="008237BC">
      <w:pPr>
        <w:rPr>
          <w:color w:val="FF0000"/>
        </w:rPr>
      </w:pPr>
      <w:r>
        <w:rPr>
          <w:color w:val="FF0000"/>
        </w:rPr>
        <w:t xml:space="preserve">PAŽNJA: Ova </w:t>
      </w:r>
      <w:proofErr w:type="spellStart"/>
      <w:r>
        <w:rPr>
          <w:color w:val="FF0000"/>
        </w:rPr>
        <w:t>t</w:t>
      </w:r>
      <w:r>
        <w:rPr>
          <w:color w:val="FF0000"/>
        </w:rPr>
        <w:t>abela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samo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sluzi</w:t>
      </w:r>
      <w:proofErr w:type="spellEnd"/>
      <w:r>
        <w:rPr>
          <w:color w:val="FF0000"/>
        </w:rPr>
        <w:t xml:space="preserve"> da bi se </w:t>
      </w:r>
      <w:proofErr w:type="spellStart"/>
      <w:r>
        <w:rPr>
          <w:color w:val="FF0000"/>
        </w:rPr>
        <w:t>unij</w:t>
      </w:r>
      <w:bookmarkStart w:id="0" w:name="_GoBack"/>
      <w:bookmarkEnd w:id="0"/>
      <w:r>
        <w:rPr>
          <w:color w:val="FF0000"/>
        </w:rPr>
        <w:t>e</w:t>
      </w:r>
      <w:r>
        <w:rPr>
          <w:color w:val="FF0000"/>
        </w:rPr>
        <w:t>la</w:t>
      </w:r>
      <w:proofErr w:type="spellEnd"/>
      <w:r>
        <w:rPr>
          <w:color w:val="FF0000"/>
        </w:rPr>
        <w:t xml:space="preserve"> u </w:t>
      </w:r>
      <w:proofErr w:type="spellStart"/>
      <w:r>
        <w:rPr>
          <w:color w:val="FF0000"/>
        </w:rPr>
        <w:t>finansijski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dio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ponude</w:t>
      </w:r>
      <w:proofErr w:type="spellEnd"/>
      <w:r>
        <w:rPr>
          <w:color w:val="FF0000"/>
        </w:rPr>
        <w:t xml:space="preserve">, da </w:t>
      </w:r>
      <w:proofErr w:type="spellStart"/>
      <w:r>
        <w:rPr>
          <w:color w:val="FF0000"/>
        </w:rPr>
        <w:t>ponuđaču</w:t>
      </w:r>
      <w:proofErr w:type="spellEnd"/>
      <w:r>
        <w:rPr>
          <w:color w:val="FF0000"/>
        </w:rPr>
        <w:t xml:space="preserve"> se </w:t>
      </w:r>
      <w:proofErr w:type="spellStart"/>
      <w:r>
        <w:rPr>
          <w:color w:val="FF0000"/>
        </w:rPr>
        <w:t>olaksa</w:t>
      </w:r>
      <w:proofErr w:type="spellEnd"/>
      <w:r>
        <w:rPr>
          <w:color w:val="FF0000"/>
        </w:rPr>
        <w:t xml:space="preserve"> da ne </w:t>
      </w:r>
      <w:proofErr w:type="spellStart"/>
      <w:proofErr w:type="gramStart"/>
      <w:r>
        <w:rPr>
          <w:color w:val="FF0000"/>
        </w:rPr>
        <w:t>prekucava</w:t>
      </w:r>
      <w:proofErr w:type="spellEnd"/>
      <w:r>
        <w:rPr>
          <w:color w:val="FF0000"/>
        </w:rPr>
        <w:t xml:space="preserve"> .</w:t>
      </w:r>
      <w:proofErr w:type="gramEnd"/>
      <w:r>
        <w:rPr>
          <w:color w:val="FF0000"/>
        </w:rPr>
        <w:t xml:space="preserve"> </w:t>
      </w:r>
      <w:proofErr w:type="spellStart"/>
      <w:r>
        <w:rPr>
          <w:color w:val="FF0000"/>
        </w:rPr>
        <w:t>Obrazac</w:t>
      </w:r>
      <w:proofErr w:type="spellEnd"/>
      <w:r>
        <w:rPr>
          <w:color w:val="FF0000"/>
        </w:rPr>
        <w:t xml:space="preserve"> FINANSIJKI DIO PONUDE JE VAŽECI OBRAZAC KOJI TREBA DA JE U </w:t>
      </w:r>
      <w:proofErr w:type="gramStart"/>
      <w:r>
        <w:rPr>
          <w:color w:val="FF0000"/>
        </w:rPr>
        <w:t>PONUDI ,</w:t>
      </w:r>
      <w:proofErr w:type="gramEnd"/>
      <w:r>
        <w:rPr>
          <w:color w:val="FF0000"/>
        </w:rPr>
        <w:t xml:space="preserve"> </w:t>
      </w:r>
      <w:proofErr w:type="spellStart"/>
      <w:r>
        <w:rPr>
          <w:color w:val="FF0000"/>
        </w:rPr>
        <w:t>sa</w:t>
      </w:r>
      <w:proofErr w:type="spellEnd"/>
      <w:r>
        <w:rPr>
          <w:color w:val="FF0000"/>
        </w:rPr>
        <w:t xml:space="preserve"> USLOVIMA PONUDE, </w:t>
      </w:r>
      <w:proofErr w:type="spellStart"/>
      <w:r>
        <w:rPr>
          <w:color w:val="FF0000"/>
        </w:rPr>
        <w:t>prema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Zahtjevu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za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dostavljanje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ponude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kako</w:t>
      </w:r>
      <w:proofErr w:type="spellEnd"/>
      <w:r>
        <w:rPr>
          <w:color w:val="FF0000"/>
        </w:rPr>
        <w:t xml:space="preserve"> je </w:t>
      </w:r>
      <w:proofErr w:type="spellStart"/>
      <w:r>
        <w:rPr>
          <w:color w:val="FF0000"/>
        </w:rPr>
        <w:t>napisano</w:t>
      </w:r>
      <w:proofErr w:type="spellEnd"/>
      <w:r>
        <w:rPr>
          <w:color w:val="FF0000"/>
        </w:rPr>
        <w:t>,.</w:t>
      </w:r>
    </w:p>
    <w:p w:rsidR="008237BC" w:rsidRPr="00852493" w:rsidRDefault="008237BC" w:rsidP="008237B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</w:tabs>
        <w:rPr>
          <w:i/>
          <w:iCs/>
          <w:color w:val="000000"/>
        </w:rPr>
      </w:pPr>
      <w:bookmarkStart w:id="1" w:name="_Toc416180134"/>
      <w:r w:rsidRPr="00852493">
        <w:rPr>
          <w:color w:val="000000"/>
        </w:rPr>
        <w:t>TEHNIČKE KARAKTERISTIKE ILI SPECIFIKACIJE PREDMETA JAVNE NABAVKE, ODNOSNO PREDMJER RADOVA</w:t>
      </w:r>
      <w:bookmarkEnd w:id="1"/>
    </w:p>
    <w:tbl>
      <w:tblPr>
        <w:tblW w:w="8677" w:type="dxa"/>
        <w:tblInd w:w="15" w:type="dxa"/>
        <w:tblLook w:val="04A0" w:firstRow="1" w:lastRow="0" w:firstColumn="1" w:lastColumn="0" w:noHBand="0" w:noVBand="1"/>
      </w:tblPr>
      <w:tblGrid>
        <w:gridCol w:w="505"/>
        <w:gridCol w:w="4900"/>
        <w:gridCol w:w="1670"/>
        <w:gridCol w:w="1218"/>
        <w:gridCol w:w="994"/>
      </w:tblGrid>
      <w:tr w:rsidR="008237BC" w:rsidRPr="00C95434" w:rsidTr="00D7544E">
        <w:trPr>
          <w:trHeight w:val="31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RB</w:t>
            </w:r>
          </w:p>
        </w:tc>
        <w:tc>
          <w:tcPr>
            <w:tcW w:w="4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C95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 xml:space="preserve">Opis predmeta nabavke, </w:t>
            </w:r>
          </w:p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95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odnosno dijela predmeta nabavke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24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Bitne karakteristike predmeta nabavke u pogledu kvaliteta, performansi i/ili dimenzija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Jedinica</w:t>
            </w:r>
            <w:proofErr w:type="spellEnd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mjere</w:t>
            </w:r>
            <w:proofErr w:type="spellEnd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Količina</w:t>
            </w:r>
            <w:proofErr w:type="spellEnd"/>
          </w:p>
        </w:tc>
      </w:tr>
      <w:tr w:rsidR="008237BC" w:rsidRPr="00C95434" w:rsidTr="00D7544E">
        <w:trPr>
          <w:trHeight w:val="3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237BC" w:rsidRPr="00C95434" w:rsidTr="00D7544E">
        <w:trPr>
          <w:trHeight w:val="52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9543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37BC" w:rsidRPr="00C95434" w:rsidRDefault="008237BC" w:rsidP="00D7544E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Remont</w:t>
            </w:r>
            <w:proofErr w:type="spellEnd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ručnog</w:t>
            </w:r>
            <w:proofErr w:type="spellEnd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dekoraterskog</w:t>
            </w:r>
            <w:proofErr w:type="spellEnd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cuga</w:t>
            </w:r>
            <w:proofErr w:type="spellEnd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Pozicijom</w:t>
            </w:r>
            <w:proofErr w:type="spellEnd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obuhvaćeno</w:t>
            </w:r>
            <w:proofErr w:type="spellEnd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sledeće</w:t>
            </w:r>
            <w:proofErr w:type="spellEnd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C" w:rsidRPr="00C95434" w:rsidRDefault="008237BC" w:rsidP="00D75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8237BC" w:rsidRPr="00C95434" w:rsidTr="00D7544E">
        <w:trPr>
          <w:trHeight w:val="540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37BC" w:rsidRPr="00C95434" w:rsidRDefault="008237BC" w:rsidP="00D75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proofErr w:type="gram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proofErr w:type="gram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kanapa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ručnog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cuga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novog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kanapa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Ø20 mm,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zamena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žabica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‘-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m/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</w:tr>
      <w:tr w:rsidR="008237BC" w:rsidRPr="00C95434" w:rsidTr="00D7544E">
        <w:trPr>
          <w:trHeight w:val="780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37BC" w:rsidRPr="00C95434" w:rsidRDefault="008237BC" w:rsidP="00D75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čeličnog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užeta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novog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pocinkovanog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čeličnog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užeta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95434">
              <w:rPr>
                <w:rFonts w:eastAsia="Times New Roman"/>
                <w:sz w:val="20"/>
                <w:szCs w:val="20"/>
              </w:rPr>
              <w:t>Ø4</w:t>
            </w:r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mm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zamena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žabica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čeličnog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užeta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m/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</w:tr>
      <w:tr w:rsidR="008237BC" w:rsidRPr="00C95434" w:rsidTr="00D7544E">
        <w:trPr>
          <w:trHeight w:val="570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37BC" w:rsidRPr="00C95434" w:rsidRDefault="008237BC" w:rsidP="00D75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prevodnih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koturača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novih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koturača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Ø140 mm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sa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kotrljajnim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ležajem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postoljem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  <w:proofErr w:type="gram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8237BC" w:rsidRPr="00C95434" w:rsidTr="00D7544E">
        <w:trPr>
          <w:trHeight w:val="540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37BC" w:rsidRPr="00C95434" w:rsidRDefault="008237BC" w:rsidP="00D75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klizača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kontratega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novih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klizača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od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polietilena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  <w:proofErr w:type="gram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8237BC" w:rsidRPr="00C95434" w:rsidTr="00D7544E">
        <w:trPr>
          <w:trHeight w:val="540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37BC" w:rsidRPr="00C95434" w:rsidRDefault="008237BC" w:rsidP="00D75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starih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novih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kočnica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ručnog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dekoraterskog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cuga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  <w:proofErr w:type="gram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8237BC" w:rsidRPr="00C95434" w:rsidTr="00D7544E">
        <w:trPr>
          <w:trHeight w:val="780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37BC" w:rsidRPr="00C95434" w:rsidRDefault="008237BC" w:rsidP="00D75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proofErr w:type="gram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proofErr w:type="gram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donje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koturače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kanapa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Ø400 mm,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remont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koturače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kotrljajnog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ležaja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ponovna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montaža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iste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  <w:proofErr w:type="gram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8237BC" w:rsidRPr="00C95434" w:rsidTr="00D7544E">
        <w:trPr>
          <w:trHeight w:val="33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37BC" w:rsidRPr="00C95434" w:rsidRDefault="008237BC" w:rsidP="00D7544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C9543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ukupno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9543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8237BC" w:rsidRPr="00C95434" w:rsidTr="00D7544E">
        <w:trPr>
          <w:trHeight w:val="525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9543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37BC" w:rsidRPr="00C95434" w:rsidRDefault="008237BC" w:rsidP="00D7544E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Remont</w:t>
            </w:r>
            <w:proofErr w:type="spellEnd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ručnog</w:t>
            </w:r>
            <w:proofErr w:type="spellEnd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dekoraterskog</w:t>
            </w:r>
            <w:proofErr w:type="spellEnd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cuga</w:t>
            </w:r>
            <w:proofErr w:type="spellEnd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</w:t>
            </w:r>
            <w:proofErr w:type="spellEnd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manjim</w:t>
            </w:r>
            <w:proofErr w:type="spellEnd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hodom</w:t>
            </w:r>
            <w:proofErr w:type="spellEnd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Pozicijom</w:t>
            </w:r>
            <w:proofErr w:type="spellEnd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obuhvaćeno</w:t>
            </w:r>
            <w:proofErr w:type="spellEnd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sledeće</w:t>
            </w:r>
            <w:proofErr w:type="spellEnd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C" w:rsidRPr="00C95434" w:rsidRDefault="008237BC" w:rsidP="00D75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37BC" w:rsidRPr="00C95434" w:rsidTr="00D7544E">
        <w:trPr>
          <w:trHeight w:val="525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37BC" w:rsidRPr="00C95434" w:rsidRDefault="008237BC" w:rsidP="00D75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proofErr w:type="gram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proofErr w:type="gram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kanapa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ručnog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cuga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novog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kanapa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Ø20 mm,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zamena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žabica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m/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  <w:tr w:rsidR="008237BC" w:rsidRPr="00C95434" w:rsidTr="00D7544E">
        <w:trPr>
          <w:trHeight w:val="810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37BC" w:rsidRPr="00C95434" w:rsidRDefault="008237BC" w:rsidP="00D75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čeličnog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užeta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novog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pocinkovanog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čeličnog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užeta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95434">
              <w:rPr>
                <w:rFonts w:eastAsia="Times New Roman"/>
                <w:sz w:val="20"/>
                <w:szCs w:val="20"/>
              </w:rPr>
              <w:t>Ø4</w:t>
            </w:r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mm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zamena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žabica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čeličnog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užeta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m/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</w:tr>
      <w:tr w:rsidR="008237BC" w:rsidRPr="00C95434" w:rsidTr="00D7544E">
        <w:trPr>
          <w:trHeight w:val="570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37BC" w:rsidRPr="00C95434" w:rsidRDefault="008237BC" w:rsidP="00D75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prevodnih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koturača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novih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koturača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Ø140 mm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sa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kotrljajnim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ležajem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postoljem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  <w:proofErr w:type="gram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8237BC" w:rsidRPr="00C95434" w:rsidTr="00D7544E">
        <w:trPr>
          <w:trHeight w:val="540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37BC" w:rsidRPr="00C95434" w:rsidRDefault="008237BC" w:rsidP="00D75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klizača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kontratega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novih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klizača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od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polietilena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  <w:proofErr w:type="gram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8237BC" w:rsidRPr="00C95434" w:rsidTr="00D7544E">
        <w:trPr>
          <w:trHeight w:val="540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37BC" w:rsidRPr="00C95434" w:rsidRDefault="008237BC" w:rsidP="00D75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starih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novih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kočnica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ručnog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dekoraterskog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cuga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  <w:proofErr w:type="gram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8237BC" w:rsidRPr="00C95434" w:rsidTr="00D7544E">
        <w:trPr>
          <w:trHeight w:val="780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37BC" w:rsidRPr="00C95434" w:rsidRDefault="008237BC" w:rsidP="00D75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proofErr w:type="gram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proofErr w:type="gram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donje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koturače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kanapa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Ø400 mm,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remont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koturače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kotrljajnog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ležaja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ponovna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montaža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iste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  <w:proofErr w:type="gram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8237BC" w:rsidRPr="00C95434" w:rsidTr="00D7544E">
        <w:trPr>
          <w:trHeight w:val="33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37BC" w:rsidRPr="00C95434" w:rsidRDefault="008237BC" w:rsidP="00D7544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C9543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ukupno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9543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8237BC" w:rsidRPr="00C95434" w:rsidTr="00D7544E">
        <w:trPr>
          <w:trHeight w:val="525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95434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37BC" w:rsidRPr="00C95434" w:rsidRDefault="008237BC" w:rsidP="00D7544E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Remont</w:t>
            </w:r>
            <w:proofErr w:type="spellEnd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ručnog</w:t>
            </w:r>
            <w:proofErr w:type="spellEnd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dekoraterskog</w:t>
            </w:r>
            <w:proofErr w:type="spellEnd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cuga</w:t>
            </w:r>
            <w:proofErr w:type="spellEnd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Nosača</w:t>
            </w:r>
            <w:proofErr w:type="spellEnd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kino</w:t>
            </w:r>
            <w:proofErr w:type="spellEnd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ekrana</w:t>
            </w:r>
            <w:proofErr w:type="spellEnd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Pozicijom</w:t>
            </w:r>
            <w:proofErr w:type="spellEnd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obuhvaćeno</w:t>
            </w:r>
            <w:proofErr w:type="spellEnd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sledeće</w:t>
            </w:r>
            <w:proofErr w:type="spellEnd"/>
            <w:r w:rsidRPr="00C954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C" w:rsidRPr="002A0C4B" w:rsidRDefault="008237BC" w:rsidP="00D75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37BC" w:rsidRPr="00C95434" w:rsidTr="00D7544E">
        <w:trPr>
          <w:trHeight w:val="525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37BC" w:rsidRPr="00C95434" w:rsidRDefault="008237BC" w:rsidP="00D75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proofErr w:type="gram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proofErr w:type="gram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kanapa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ručnog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cuga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novog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kanapa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Ø20 mm,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zamena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žabica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m/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</w:tr>
      <w:tr w:rsidR="008237BC" w:rsidRPr="00C95434" w:rsidTr="00D7544E">
        <w:trPr>
          <w:trHeight w:val="810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37BC" w:rsidRPr="00C95434" w:rsidRDefault="008237BC" w:rsidP="00D75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čeličnog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užeta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novog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pocinkovanog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čeličnog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užeta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95434">
              <w:rPr>
                <w:rFonts w:eastAsia="Times New Roman"/>
                <w:sz w:val="20"/>
                <w:szCs w:val="20"/>
              </w:rPr>
              <w:t>Ø4</w:t>
            </w:r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mm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zamena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žabica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čeličnog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užeta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m/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</w:tr>
      <w:tr w:rsidR="008237BC" w:rsidRPr="00C95434" w:rsidTr="00D7544E">
        <w:trPr>
          <w:trHeight w:val="570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37BC" w:rsidRPr="00C95434" w:rsidRDefault="008237BC" w:rsidP="00D75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prevodnih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koturača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novih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koturača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Ø140 mm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sa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kotrljajnim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ležajem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postoljem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  <w:proofErr w:type="gram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8237BC" w:rsidRPr="00C95434" w:rsidTr="00D7544E">
        <w:trPr>
          <w:trHeight w:val="540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37BC" w:rsidRPr="00C95434" w:rsidRDefault="008237BC" w:rsidP="00D75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klizača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kontratega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novih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klizača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od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polietilena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  <w:proofErr w:type="gram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8237BC" w:rsidRPr="00C95434" w:rsidTr="00D7544E">
        <w:trPr>
          <w:trHeight w:val="540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37BC" w:rsidRPr="00C95434" w:rsidRDefault="008237BC" w:rsidP="00D75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starih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novih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kočnica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ručnog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dekoraterskog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cuga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  <w:proofErr w:type="gram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8237BC" w:rsidRPr="00C95434" w:rsidTr="00D7544E">
        <w:trPr>
          <w:trHeight w:val="780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7BC" w:rsidRPr="00C95434" w:rsidRDefault="008237BC" w:rsidP="00D75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proofErr w:type="gram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proofErr w:type="gram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donje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koturače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kanapa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Ø400 mm,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remont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koturače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kotrljajnog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ležaja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ponovna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montaža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iste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  <w:proofErr w:type="gram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8237BC" w:rsidRPr="00C95434" w:rsidTr="00D7544E">
        <w:trPr>
          <w:trHeight w:val="55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37BC" w:rsidRPr="00C95434" w:rsidRDefault="008237BC" w:rsidP="00D75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stare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nove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noseće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kutijaste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cevi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dimenzija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70x50x3 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dužine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 xml:space="preserve"> 12 m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  <w:proofErr w:type="gramEnd"/>
            <w:r w:rsidRPr="00C9543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8237BC" w:rsidRPr="00C95434" w:rsidTr="00D7544E">
        <w:trPr>
          <w:trHeight w:val="3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37BC" w:rsidRPr="00C95434" w:rsidRDefault="008237BC" w:rsidP="00D7544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C954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C9543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kompl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7BC" w:rsidRPr="00C95434" w:rsidRDefault="008237BC" w:rsidP="00D75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9543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</w:tr>
    </w:tbl>
    <w:p w:rsidR="00887561" w:rsidRDefault="00887561"/>
    <w:p w:rsidR="008237BC" w:rsidRDefault="008237BC"/>
    <w:sectPr w:rsidR="00823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BC"/>
    <w:rsid w:val="008237BC"/>
    <w:rsid w:val="0088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28E62-CBBC-4FB7-94F5-E1BE37E2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7BC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7BC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7B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4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2019-10-15T12:38:00Z</dcterms:created>
  <dcterms:modified xsi:type="dcterms:W3CDTF">2019-10-15T12:41:00Z</dcterms:modified>
</cp:coreProperties>
</file>